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8C0" w:rsidRDefault="009B78C0" w:rsidP="009B78C0">
      <w:pPr>
        <w:shd w:val="clear" w:color="auto" w:fill="FFFFFF"/>
        <w:ind w:left="10632" w:right="-568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Приложение 2</w:t>
      </w:r>
    </w:p>
    <w:p w:rsidR="009B78C0" w:rsidRPr="006000A1" w:rsidRDefault="009B78C0" w:rsidP="009B78C0">
      <w:pPr>
        <w:shd w:val="clear" w:color="auto" w:fill="FFFFFF"/>
        <w:ind w:left="10632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к аукционной документации</w:t>
      </w:r>
    </w:p>
    <w:p w:rsidR="009B78C0" w:rsidRDefault="009B78C0" w:rsidP="009B78C0">
      <w:pPr>
        <w:shd w:val="clear" w:color="auto" w:fill="FFFFFF"/>
        <w:jc w:val="right"/>
        <w:rPr>
          <w:b/>
          <w:bCs/>
          <w:sz w:val="28"/>
          <w:szCs w:val="28"/>
          <w:lang w:val="ru-RU"/>
        </w:rPr>
      </w:pPr>
    </w:p>
    <w:p w:rsidR="009B78C0" w:rsidRDefault="009B78C0" w:rsidP="009B78C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Перечень мест для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Балахнинского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муниципального округа Нижегородской области</w:t>
      </w:r>
    </w:p>
    <w:p w:rsidR="009B78C0" w:rsidRDefault="009B78C0" w:rsidP="009B78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B78C0" w:rsidRDefault="009B78C0" w:rsidP="009B78C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Лоты аукциона</w:t>
      </w:r>
    </w:p>
    <w:tbl>
      <w:tblPr>
        <w:tblpPr w:leftFromText="180" w:rightFromText="180" w:vertAnchor="page" w:horzAnchor="page" w:tblpX="813" w:tblpY="4443"/>
        <w:tblOverlap w:val="never"/>
        <w:tblW w:w="15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708"/>
        <w:gridCol w:w="2722"/>
        <w:gridCol w:w="1842"/>
        <w:gridCol w:w="1031"/>
        <w:gridCol w:w="2230"/>
        <w:gridCol w:w="1133"/>
        <w:gridCol w:w="1135"/>
        <w:gridCol w:w="1213"/>
        <w:gridCol w:w="1027"/>
        <w:gridCol w:w="1623"/>
      </w:tblGrid>
      <w:tr w:rsidR="009B78C0" w:rsidTr="00BD7C8E">
        <w:trPr>
          <w:cantSplit/>
          <w:trHeight w:val="1833"/>
        </w:trPr>
        <w:tc>
          <w:tcPr>
            <w:tcW w:w="595" w:type="dxa"/>
            <w:vAlign w:val="center"/>
          </w:tcPr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№ 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лота</w:t>
            </w:r>
            <w:proofErr w:type="spellEnd"/>
          </w:p>
        </w:tc>
        <w:tc>
          <w:tcPr>
            <w:tcW w:w="708" w:type="dxa"/>
            <w:vAlign w:val="center"/>
          </w:tcPr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№ 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места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в 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Схеме</w:t>
            </w:r>
            <w:proofErr w:type="spellEnd"/>
          </w:p>
        </w:tc>
        <w:tc>
          <w:tcPr>
            <w:tcW w:w="2722" w:type="dxa"/>
            <w:vAlign w:val="center"/>
          </w:tcPr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Место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расположение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НТО </w:t>
            </w:r>
          </w:p>
        </w:tc>
        <w:tc>
          <w:tcPr>
            <w:tcW w:w="1842" w:type="dxa"/>
            <w:vAlign w:val="center"/>
          </w:tcPr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Тип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НТО</w:t>
            </w:r>
          </w:p>
        </w:tc>
        <w:tc>
          <w:tcPr>
            <w:tcW w:w="1031" w:type="dxa"/>
            <w:vAlign w:val="center"/>
          </w:tcPr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>Площадь объекта</w:t>
            </w:r>
          </w:p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(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кв.м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.)</w:t>
            </w:r>
          </w:p>
        </w:tc>
        <w:tc>
          <w:tcPr>
            <w:tcW w:w="2230" w:type="dxa"/>
            <w:vAlign w:val="center"/>
          </w:tcPr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Специализация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 xml:space="preserve"> объекта</w:t>
            </w:r>
          </w:p>
        </w:tc>
        <w:tc>
          <w:tcPr>
            <w:tcW w:w="1133" w:type="dxa"/>
            <w:vAlign w:val="center"/>
          </w:tcPr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37D0C">
              <w:rPr>
                <w:rFonts w:ascii="Times New Roman" w:eastAsia="Calibri" w:hAnsi="Times New Roman" w:cs="Times New Roman"/>
                <w:lang w:val="ru-RU" w:eastAsia="en-US"/>
              </w:rPr>
              <w:t>Начальная (минимальная) стоимость права на размещение НТО, руб.</w:t>
            </w:r>
          </w:p>
        </w:tc>
        <w:tc>
          <w:tcPr>
            <w:tcW w:w="1135" w:type="dxa"/>
            <w:vAlign w:val="center"/>
          </w:tcPr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 xml:space="preserve">Задаток </w:t>
            </w:r>
            <w:r>
              <w:rPr>
                <w:rFonts w:ascii="Times New Roman" w:eastAsia="Calibri" w:hAnsi="Times New Roman" w:cs="Times New Roman"/>
                <w:bCs/>
                <w:lang w:val="ru-RU" w:eastAsia="en-US"/>
              </w:rPr>
              <w:t>1</w:t>
            </w:r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>0%</w:t>
            </w:r>
          </w:p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proofErr w:type="gram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руб</w:t>
            </w:r>
            <w:proofErr w:type="spellEnd"/>
            <w:proofErr w:type="gram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.</w:t>
            </w:r>
          </w:p>
        </w:tc>
        <w:tc>
          <w:tcPr>
            <w:tcW w:w="1213" w:type="dxa"/>
            <w:vAlign w:val="center"/>
          </w:tcPr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Срок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Размещения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НТО</w:t>
            </w:r>
          </w:p>
        </w:tc>
        <w:tc>
          <w:tcPr>
            <w:tcW w:w="1027" w:type="dxa"/>
            <w:vAlign w:val="center"/>
          </w:tcPr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>Ша</w:t>
            </w:r>
            <w:bookmarkStart w:id="0" w:name="_GoBack"/>
            <w:bookmarkEnd w:id="0"/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>г электронного аукциона (5%)</w:t>
            </w:r>
          </w:p>
        </w:tc>
        <w:tc>
          <w:tcPr>
            <w:tcW w:w="1623" w:type="dxa"/>
            <w:vAlign w:val="center"/>
          </w:tcPr>
          <w:p w:rsidR="009B78C0" w:rsidRPr="00237D0C" w:rsidRDefault="009B78C0" w:rsidP="00BD7C8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>Проведение аукциона</w:t>
            </w:r>
          </w:p>
        </w:tc>
      </w:tr>
      <w:tr w:rsidR="00BD7C8E" w:rsidTr="00BD7C8E">
        <w:trPr>
          <w:cantSplit/>
          <w:trHeight w:val="20"/>
        </w:trPr>
        <w:tc>
          <w:tcPr>
            <w:tcW w:w="595" w:type="dxa"/>
            <w:vAlign w:val="center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30215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30215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722" w:type="dxa"/>
          </w:tcPr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130215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130215">
              <w:rPr>
                <w:rFonts w:ascii="Times New Roman" w:hAnsi="Times New Roman" w:cs="Times New Roman"/>
              </w:rPr>
              <w:t>Балахна</w:t>
            </w:r>
            <w:proofErr w:type="spellEnd"/>
            <w:r w:rsidRPr="00130215">
              <w:rPr>
                <w:rFonts w:ascii="Times New Roman" w:hAnsi="Times New Roman" w:cs="Times New Roman"/>
              </w:rPr>
              <w:t xml:space="preserve">,  </w:t>
            </w:r>
          </w:p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30215"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 w:rsidRPr="0013021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30215">
              <w:rPr>
                <w:rFonts w:ascii="Times New Roman" w:hAnsi="Times New Roman" w:cs="Times New Roman"/>
              </w:rPr>
              <w:t>Дзержинского</w:t>
            </w:r>
            <w:proofErr w:type="spellEnd"/>
          </w:p>
        </w:tc>
        <w:tc>
          <w:tcPr>
            <w:tcW w:w="1842" w:type="dxa"/>
            <w:vAlign w:val="center"/>
          </w:tcPr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30215">
              <w:rPr>
                <w:rFonts w:ascii="Times New Roman" w:hAnsi="Times New Roman" w:cs="Times New Roman"/>
              </w:rPr>
              <w:t>па</w:t>
            </w:r>
            <w:r w:rsidRPr="00130215">
              <w:rPr>
                <w:rFonts w:ascii="Times New Roman" w:hAnsi="Times New Roman" w:cs="Times New Roman"/>
                <w:lang w:val="ru-RU"/>
              </w:rPr>
              <w:t>вильон</w:t>
            </w:r>
            <w:proofErr w:type="spellEnd"/>
          </w:p>
        </w:tc>
        <w:tc>
          <w:tcPr>
            <w:tcW w:w="1031" w:type="dxa"/>
            <w:vAlign w:val="center"/>
          </w:tcPr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30215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2230" w:type="dxa"/>
          </w:tcPr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0215">
              <w:rPr>
                <w:rFonts w:ascii="Times New Roman" w:hAnsi="Times New Roman" w:cs="Times New Roman"/>
              </w:rPr>
              <w:t>общественное</w:t>
            </w:r>
            <w:proofErr w:type="spellEnd"/>
          </w:p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0215">
              <w:rPr>
                <w:rFonts w:ascii="Times New Roman" w:hAnsi="Times New Roman" w:cs="Times New Roman"/>
              </w:rPr>
              <w:t>питание</w:t>
            </w:r>
            <w:proofErr w:type="spellEnd"/>
          </w:p>
        </w:tc>
        <w:tc>
          <w:tcPr>
            <w:tcW w:w="1133" w:type="dxa"/>
            <w:vAlign w:val="center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30215">
              <w:rPr>
                <w:rFonts w:ascii="Times New Roman" w:hAnsi="Times New Roman" w:cs="Times New Roman"/>
                <w:color w:val="000000"/>
                <w:lang w:val="ru-RU"/>
              </w:rPr>
              <w:t>189 922,89</w:t>
            </w:r>
          </w:p>
        </w:tc>
        <w:tc>
          <w:tcPr>
            <w:tcW w:w="1135" w:type="dxa"/>
            <w:vAlign w:val="center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30215">
              <w:rPr>
                <w:rFonts w:ascii="Times New Roman" w:hAnsi="Times New Roman" w:cs="Times New Roman"/>
                <w:color w:val="000000"/>
                <w:lang w:val="ru-RU"/>
              </w:rPr>
              <w:t>18 992,29</w:t>
            </w:r>
          </w:p>
        </w:tc>
        <w:tc>
          <w:tcPr>
            <w:tcW w:w="1213" w:type="dxa"/>
            <w:vAlign w:val="center"/>
          </w:tcPr>
          <w:p w:rsidR="00BD7C8E" w:rsidRPr="00130215" w:rsidRDefault="00BD7C8E" w:rsidP="00BD7C8E">
            <w:pPr>
              <w:rPr>
                <w:rFonts w:ascii="Times New Roman" w:hAnsi="Times New Roman" w:cs="Times New Roman"/>
              </w:rPr>
            </w:pPr>
            <w:proofErr w:type="spellStart"/>
            <w:r w:rsidRPr="00130215">
              <w:rPr>
                <w:rFonts w:ascii="Times New Roman" w:hAnsi="Times New Roman" w:cs="Times New Roman"/>
              </w:rPr>
              <w:t>круглогодично</w:t>
            </w:r>
            <w:proofErr w:type="spellEnd"/>
          </w:p>
        </w:tc>
        <w:tc>
          <w:tcPr>
            <w:tcW w:w="1027" w:type="dxa"/>
            <w:vAlign w:val="center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30215">
              <w:rPr>
                <w:rFonts w:ascii="Times New Roman" w:hAnsi="Times New Roman" w:cs="Times New Roman"/>
                <w:lang w:val="ru-RU"/>
              </w:rPr>
              <w:t>9 496,14</w:t>
            </w:r>
          </w:p>
        </w:tc>
        <w:tc>
          <w:tcPr>
            <w:tcW w:w="1623" w:type="dxa"/>
            <w:vAlign w:val="center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30215">
              <w:rPr>
                <w:rFonts w:ascii="Times New Roman" w:hAnsi="Times New Roman" w:cs="Times New Roman"/>
                <w:lang w:val="ru-RU"/>
              </w:rPr>
              <w:t>31.08.2026</w:t>
            </w:r>
          </w:p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30215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D7C8E" w:rsidTr="00BD7C8E">
        <w:trPr>
          <w:cantSplit/>
          <w:trHeight w:val="20"/>
        </w:trPr>
        <w:tc>
          <w:tcPr>
            <w:tcW w:w="595" w:type="dxa"/>
            <w:vAlign w:val="center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30215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708" w:type="dxa"/>
            <w:vAlign w:val="center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30215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2722" w:type="dxa"/>
          </w:tcPr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130215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130215">
              <w:rPr>
                <w:rFonts w:ascii="Times New Roman" w:hAnsi="Times New Roman" w:cs="Times New Roman"/>
              </w:rPr>
              <w:t>Балахна</w:t>
            </w:r>
            <w:proofErr w:type="spellEnd"/>
            <w:r w:rsidRPr="00130215">
              <w:rPr>
                <w:rFonts w:ascii="Times New Roman" w:hAnsi="Times New Roman" w:cs="Times New Roman"/>
              </w:rPr>
              <w:t xml:space="preserve">, </w:t>
            </w:r>
          </w:p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rFonts w:ascii="Times New Roman" w:hAnsi="Times New Roman" w:cs="Times New Roman"/>
                <w:highlight w:val="yellow"/>
              </w:rPr>
            </w:pPr>
            <w:proofErr w:type="spellStart"/>
            <w:proofErr w:type="gramStart"/>
            <w:r w:rsidRPr="00130215"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 w:rsidRPr="0013021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30215">
              <w:rPr>
                <w:rFonts w:ascii="Times New Roman" w:hAnsi="Times New Roman" w:cs="Times New Roman"/>
              </w:rPr>
              <w:t>Дзержинского</w:t>
            </w:r>
            <w:proofErr w:type="spellEnd"/>
          </w:p>
        </w:tc>
        <w:tc>
          <w:tcPr>
            <w:tcW w:w="1842" w:type="dxa"/>
            <w:vAlign w:val="center"/>
          </w:tcPr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130215">
              <w:rPr>
                <w:rFonts w:ascii="Times New Roman" w:hAnsi="Times New Roman" w:cs="Times New Roman"/>
              </w:rPr>
              <w:t>па</w:t>
            </w:r>
            <w:r w:rsidRPr="00130215">
              <w:rPr>
                <w:rFonts w:ascii="Times New Roman" w:hAnsi="Times New Roman" w:cs="Times New Roman"/>
                <w:lang w:val="ru-RU"/>
              </w:rPr>
              <w:t>вильон</w:t>
            </w:r>
            <w:proofErr w:type="spellEnd"/>
          </w:p>
        </w:tc>
        <w:tc>
          <w:tcPr>
            <w:tcW w:w="1031" w:type="dxa"/>
            <w:vAlign w:val="center"/>
          </w:tcPr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30215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230" w:type="dxa"/>
          </w:tcPr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0215">
              <w:rPr>
                <w:rFonts w:ascii="Times New Roman" w:hAnsi="Times New Roman" w:cs="Times New Roman"/>
              </w:rPr>
              <w:t>общественное</w:t>
            </w:r>
            <w:proofErr w:type="spellEnd"/>
          </w:p>
          <w:p w:rsidR="00BD7C8E" w:rsidRPr="00130215" w:rsidRDefault="00BD7C8E" w:rsidP="00BD7C8E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0215">
              <w:rPr>
                <w:rFonts w:ascii="Times New Roman" w:hAnsi="Times New Roman" w:cs="Times New Roman"/>
              </w:rPr>
              <w:t>питание</w:t>
            </w:r>
            <w:proofErr w:type="spellEnd"/>
          </w:p>
        </w:tc>
        <w:tc>
          <w:tcPr>
            <w:tcW w:w="1133" w:type="dxa"/>
            <w:vAlign w:val="center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30215">
              <w:rPr>
                <w:rFonts w:ascii="Times New Roman" w:hAnsi="Times New Roman" w:cs="Times New Roman"/>
                <w:color w:val="000000"/>
                <w:lang w:val="ru-RU"/>
              </w:rPr>
              <w:t>49 741,71</w:t>
            </w:r>
          </w:p>
        </w:tc>
        <w:tc>
          <w:tcPr>
            <w:tcW w:w="1135" w:type="dxa"/>
            <w:vAlign w:val="center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30215">
              <w:rPr>
                <w:rFonts w:ascii="Times New Roman" w:hAnsi="Times New Roman" w:cs="Times New Roman"/>
                <w:color w:val="000000"/>
                <w:lang w:val="ru-RU"/>
              </w:rPr>
              <w:t>4 974,17</w:t>
            </w:r>
          </w:p>
        </w:tc>
        <w:tc>
          <w:tcPr>
            <w:tcW w:w="1213" w:type="dxa"/>
            <w:vAlign w:val="center"/>
          </w:tcPr>
          <w:p w:rsidR="00BD7C8E" w:rsidRPr="00130215" w:rsidRDefault="00BD7C8E" w:rsidP="00BD7C8E">
            <w:pPr>
              <w:rPr>
                <w:rFonts w:ascii="Times New Roman" w:hAnsi="Times New Roman" w:cs="Times New Roman"/>
              </w:rPr>
            </w:pPr>
            <w:proofErr w:type="spellStart"/>
            <w:r w:rsidRPr="00130215">
              <w:rPr>
                <w:rFonts w:ascii="Times New Roman" w:hAnsi="Times New Roman" w:cs="Times New Roman"/>
              </w:rPr>
              <w:t>круглогодично</w:t>
            </w:r>
            <w:proofErr w:type="spellEnd"/>
          </w:p>
        </w:tc>
        <w:tc>
          <w:tcPr>
            <w:tcW w:w="1027" w:type="dxa"/>
            <w:vAlign w:val="center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30215">
              <w:rPr>
                <w:rFonts w:ascii="Times New Roman" w:hAnsi="Times New Roman" w:cs="Times New Roman"/>
                <w:lang w:val="ru-RU"/>
              </w:rPr>
              <w:t>2 487,09</w:t>
            </w:r>
          </w:p>
        </w:tc>
        <w:tc>
          <w:tcPr>
            <w:tcW w:w="1623" w:type="dxa"/>
          </w:tcPr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30215">
              <w:rPr>
                <w:rFonts w:ascii="Times New Roman" w:hAnsi="Times New Roman" w:cs="Times New Roman"/>
                <w:lang w:val="ru-RU"/>
              </w:rPr>
              <w:t>31.08.2026</w:t>
            </w:r>
          </w:p>
          <w:p w:rsidR="00BD7C8E" w:rsidRPr="00130215" w:rsidRDefault="00BD7C8E" w:rsidP="00BD7C8E">
            <w:pPr>
              <w:jc w:val="center"/>
              <w:rPr>
                <w:rFonts w:ascii="Times New Roman" w:hAnsi="Times New Roman" w:cs="Times New Roman"/>
              </w:rPr>
            </w:pPr>
            <w:r w:rsidRPr="00130215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</w:tbl>
    <w:p w:rsidR="009B78C0" w:rsidRDefault="009B78C0" w:rsidP="009B78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78C0" w:rsidRDefault="009B78C0" w:rsidP="009B78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78C0" w:rsidRDefault="009B78C0" w:rsidP="009B78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90C17" w:rsidRDefault="009B78C0" w:rsidP="009B78C0">
      <w:pPr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</w:t>
      </w:r>
    </w:p>
    <w:sectPr w:rsidR="00290C17" w:rsidSect="009B78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C0"/>
    <w:rsid w:val="000D2FCF"/>
    <w:rsid w:val="00277AE6"/>
    <w:rsid w:val="00290C17"/>
    <w:rsid w:val="008145CC"/>
    <w:rsid w:val="009B78C0"/>
    <w:rsid w:val="00BD7C8E"/>
    <w:rsid w:val="00E63E52"/>
    <w:rsid w:val="00F4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9B78C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9B78C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Булаева Алёна Петровна</dc:creator>
  <cp:lastModifiedBy>Булаева Алёна Петровна</cp:lastModifiedBy>
  <cp:revision>5</cp:revision>
  <dcterms:created xsi:type="dcterms:W3CDTF">2026-05-05T07:44:00Z</dcterms:created>
  <dcterms:modified xsi:type="dcterms:W3CDTF">2026-07-14T07:25:00Z</dcterms:modified>
</cp:coreProperties>
</file>